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56480628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lang w:val="da-DK"/>
          <w14:ligatures w14:val="standardContextual"/>
        </w:rPr>
      </w:sdtEndPr>
      <w:sdtContent>
        <w:p w14:paraId="69494312" w14:textId="6BDF29FE" w:rsidR="00FD6D5B" w:rsidRDefault="00FD6D5B">
          <w:pPr>
            <w:pStyle w:val="TOCHeading"/>
          </w:pPr>
          <w:proofErr w:type="spellStart"/>
          <w:r>
            <w:t>Indhold</w:t>
          </w:r>
          <w:proofErr w:type="spellEnd"/>
        </w:p>
        <w:p w14:paraId="73954C33" w14:textId="77777777" w:rsidR="00FD6D5B" w:rsidRPr="00FD6D5B" w:rsidRDefault="00FD6D5B" w:rsidP="00FD6D5B">
          <w:pPr>
            <w:rPr>
              <w:lang w:val="en-US"/>
            </w:rPr>
          </w:pPr>
        </w:p>
        <w:p w14:paraId="6239C210" w14:textId="6C890D80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969454" w:history="1">
            <w:r w:rsidRPr="00F7182E">
              <w:rPr>
                <w:rStyle w:val="Hyperlink"/>
                <w:noProof/>
              </w:rPr>
              <w:t>Hyggeligt gårdbesøg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6CD0E" w14:textId="75917BEA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55" w:history="1">
            <w:r w:rsidRPr="00F7182E">
              <w:rPr>
                <w:rStyle w:val="Hyperlink"/>
                <w:noProof/>
              </w:rPr>
              <w:t>Byg en risbåd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858BD8" w14:textId="6FFE9251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56" w:history="1">
            <w:r w:rsidRPr="00F7182E">
              <w:rPr>
                <w:rStyle w:val="Hyperlink"/>
                <w:noProof/>
              </w:rPr>
              <w:t>Sanketur - smag på naturen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52BDAE" w14:textId="332B6A0C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57" w:history="1">
            <w:r w:rsidRPr="00F7182E">
              <w:rPr>
                <w:rStyle w:val="Hyperlink"/>
                <w:noProof/>
              </w:rPr>
              <w:t>Nationalpark Thy mærket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437862" w14:textId="63F1876A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58" w:history="1">
            <w:r w:rsidRPr="00F7182E">
              <w:rPr>
                <w:rStyle w:val="Hyperlink"/>
                <w:noProof/>
              </w:rPr>
              <w:t>Natløb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6DF59C" w14:textId="4E7EAD1A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59" w:history="1">
            <w:r w:rsidRPr="00F7182E">
              <w:rPr>
                <w:rStyle w:val="Hyperlink"/>
                <w:noProof/>
              </w:rPr>
              <w:t>Umo - Jordovn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742961" w14:textId="51239DF3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0" w:history="1">
            <w:r w:rsidRPr="00F7182E">
              <w:rPr>
                <w:rStyle w:val="Hyperlink"/>
                <w:noProof/>
              </w:rPr>
              <w:t>Planke fisk eller mørbrad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4418F" w14:textId="19364793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1" w:history="1">
            <w:r w:rsidRPr="00F7182E">
              <w:rPr>
                <w:rStyle w:val="Hyperlink"/>
                <w:noProof/>
              </w:rPr>
              <w:t>Steg i saltdej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3E430" w14:textId="3AC3A6F8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2" w:history="1">
            <w:r w:rsidRPr="00F7182E">
              <w:rPr>
                <w:rStyle w:val="Hyperlink"/>
                <w:noProof/>
              </w:rPr>
              <w:t>Sauna svedehytte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5EC16" w14:textId="49C7C68F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3" w:history="1">
            <w:r w:rsidRPr="00F7182E">
              <w:rPr>
                <w:rStyle w:val="Hyperlink"/>
                <w:noProof/>
              </w:rPr>
              <w:t>Tømmerflåde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F025A" w14:textId="2A2B0795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4" w:history="1">
            <w:r w:rsidRPr="00F7182E">
              <w:rPr>
                <w:rStyle w:val="Hyperlink"/>
                <w:noProof/>
              </w:rPr>
              <w:t>Surf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0A01ED" w14:textId="3F881C18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5" w:history="1">
            <w:r w:rsidRPr="00F7182E">
              <w:rPr>
                <w:rStyle w:val="Hyperlink"/>
                <w:noProof/>
              </w:rPr>
              <w:t>Kano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F8A2AA" w14:textId="4CEBAF9B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6" w:history="1">
            <w:r w:rsidRPr="00F7182E">
              <w:rPr>
                <w:rStyle w:val="Hyperlink"/>
                <w:noProof/>
              </w:rPr>
              <w:t>Hike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504C4" w14:textId="6CF311EC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7" w:history="1">
            <w:r w:rsidRPr="00F7182E">
              <w:rPr>
                <w:rStyle w:val="Hyperlink"/>
                <w:noProof/>
              </w:rPr>
              <w:t>Plantefarvning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147EBD" w14:textId="7CAE6116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8" w:history="1">
            <w:r w:rsidRPr="00F7182E">
              <w:rPr>
                <w:rStyle w:val="Hyperlink"/>
                <w:noProof/>
              </w:rPr>
              <w:t>Karusel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EF798" w14:textId="7E05D036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69" w:history="1">
            <w:r w:rsidRPr="00F7182E">
              <w:rPr>
                <w:rStyle w:val="Hyperlink"/>
                <w:noProof/>
              </w:rPr>
              <w:t>Sejl i bæk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D6161" w14:textId="495FB3AF" w:rsidR="00FD6D5B" w:rsidRDefault="00FD6D5B">
          <w:pPr>
            <w:pStyle w:val="TOC2"/>
            <w:tabs>
              <w:tab w:val="right" w:leader="dot" w:pos="9628"/>
            </w:tabs>
            <w:rPr>
              <w:rFonts w:eastAsiaTheme="minorEastAsia"/>
              <w:noProof/>
              <w:sz w:val="24"/>
              <w:szCs w:val="24"/>
              <w:lang w:eastAsia="da-DK"/>
            </w:rPr>
          </w:pPr>
          <w:hyperlink w:anchor="_Toc192969470" w:history="1">
            <w:r w:rsidRPr="00F7182E">
              <w:rPr>
                <w:rStyle w:val="Hyperlink"/>
                <w:noProof/>
              </w:rPr>
              <w:t>Hule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_Toc192969470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EEC85" w14:textId="630D93F0" w:rsidR="00FD6D5B" w:rsidRDefault="00FD6D5B">
          <w:r>
            <w:rPr>
              <w:b/>
              <w:bCs/>
              <w:noProof/>
            </w:rPr>
            <w:fldChar w:fldCharType="end"/>
          </w:r>
        </w:p>
      </w:sdtContent>
    </w:sdt>
    <w:p w14:paraId="3C9A6283" w14:textId="6B5AE451" w:rsidR="00FD6D5B" w:rsidRDefault="00FD6D5B">
      <w:pPr>
        <w:rPr>
          <w:rStyle w:val="Heading2Char"/>
        </w:rPr>
      </w:pPr>
      <w:r>
        <w:rPr>
          <w:rStyle w:val="Heading2Char"/>
        </w:rPr>
        <w:br w:type="page"/>
      </w:r>
    </w:p>
    <w:p w14:paraId="42BC44FE" w14:textId="3180FDEE" w:rsidR="001651B6" w:rsidRDefault="00981D7E">
      <w:bookmarkStart w:id="0" w:name="_Toc192969454"/>
      <w:r w:rsidRPr="00462AEC">
        <w:rPr>
          <w:rStyle w:val="Heading2Char"/>
        </w:rPr>
        <w:lastRenderedPageBreak/>
        <w:t>Hyggelig</w:t>
      </w:r>
      <w:r w:rsidR="00462AEC">
        <w:rPr>
          <w:rStyle w:val="Heading2Char"/>
        </w:rPr>
        <w:t>t</w:t>
      </w:r>
      <w:r w:rsidRPr="00462AEC">
        <w:rPr>
          <w:rStyle w:val="Heading2Char"/>
        </w:rPr>
        <w:t xml:space="preserve"> </w:t>
      </w:r>
      <w:r w:rsidR="00462AEC">
        <w:rPr>
          <w:rStyle w:val="Heading2Char"/>
        </w:rPr>
        <w:t>gårdbesøg</w:t>
      </w:r>
      <w:bookmarkEnd w:id="0"/>
      <w:r w:rsidR="00462AEC" w:rsidRPr="00462AEC">
        <w:rPr>
          <w:rStyle w:val="Heading2Char"/>
        </w:rPr>
        <w:br/>
      </w:r>
      <w:r w:rsidR="001651B6" w:rsidRPr="00462AEC">
        <w:t xml:space="preserve">Besøg en økologisk gård med frilandsgrise, grøntsagsproduktion og gårdbutik. Kom tæt på grisene, grav jeres egne kartofler op og pluk ærter i marken. Der vil også være andre aktiviteter på gården afhængig af tidspunkt, vejr og vind. I </w:t>
      </w:r>
      <w:r w:rsidR="00B66809" w:rsidRPr="00462AEC">
        <w:t>kan</w:t>
      </w:r>
      <w:r w:rsidR="001651B6" w:rsidRPr="00462AEC">
        <w:t xml:space="preserve"> </w:t>
      </w:r>
      <w:r w:rsidR="00B66809" w:rsidRPr="00462AEC">
        <w:t xml:space="preserve">gå ca. 4 km </w:t>
      </w:r>
      <w:r w:rsidR="001651B6" w:rsidRPr="00462AEC">
        <w:t>hen til gården gennem skoven</w:t>
      </w:r>
      <w:r w:rsidR="00B66809" w:rsidRPr="00462AEC">
        <w:t xml:space="preserve"> fra Lejrpladsen Tandrup. </w:t>
      </w:r>
      <w:r w:rsidR="001651B6" w:rsidRPr="00462AEC">
        <w:t xml:space="preserve"> </w:t>
      </w:r>
    </w:p>
    <w:p w14:paraId="7C260E8F" w14:textId="77777777" w:rsidR="008A51B5" w:rsidRPr="008A51B5" w:rsidRDefault="008A51B5" w:rsidP="008A51B5">
      <w:pPr>
        <w:rPr>
          <w:lang w:val="en-US"/>
        </w:rPr>
      </w:pPr>
      <w:r w:rsidRPr="008A51B5">
        <w:rPr>
          <w:lang w:val="en-US"/>
        </w:rPr>
        <w:t xml:space="preserve">Link: </w:t>
      </w:r>
      <w:hyperlink r:id="rId7" w:history="1">
        <w:r w:rsidRPr="008A51B5">
          <w:rPr>
            <w:rStyle w:val="Hyperlink"/>
            <w:lang w:val="en-US"/>
          </w:rPr>
          <w:t>https://lejrpladsentandrup.dk/hyggeligt-gaardbesoeg</w:t>
        </w:r>
      </w:hyperlink>
    </w:p>
    <w:p w14:paraId="17DD5FD2" w14:textId="7AF96D19" w:rsidR="00B66809" w:rsidRPr="008A51B5" w:rsidRDefault="00B66809">
      <w:pPr>
        <w:rPr>
          <w:lang w:val="en-US"/>
        </w:rPr>
      </w:pPr>
    </w:p>
    <w:p w14:paraId="636B68D8" w14:textId="4DDB57FC" w:rsidR="00B66809" w:rsidRPr="008A51B5" w:rsidRDefault="00462AEC">
      <w:pPr>
        <w:rPr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F17B489" wp14:editId="6AB58A73">
            <wp:simplePos x="0" y="0"/>
            <wp:positionH relativeFrom="margin">
              <wp:align>center</wp:align>
            </wp:positionH>
            <wp:positionV relativeFrom="paragraph">
              <wp:posOffset>135890</wp:posOffset>
            </wp:positionV>
            <wp:extent cx="5457190" cy="3070860"/>
            <wp:effectExtent l="0" t="0" r="0" b="0"/>
            <wp:wrapTight wrapText="bothSides">
              <wp:wrapPolygon edited="0">
                <wp:start x="0" y="0"/>
                <wp:lineTo x="0" y="21439"/>
                <wp:lineTo x="21489" y="21439"/>
                <wp:lineTo x="21489" y="0"/>
                <wp:lineTo x="0" y="0"/>
              </wp:wrapPolygon>
            </wp:wrapTight>
            <wp:docPr id="2" name="Billede 1" descr="Ingen tilgængelig billedbeskrivel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en tilgængelig billedbeskrivels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19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51B5">
        <w:rPr>
          <w:b/>
          <w:bCs/>
          <w:lang w:val="en-US"/>
        </w:rPr>
        <w:br w:type="page"/>
      </w:r>
    </w:p>
    <w:p w14:paraId="08EE6273" w14:textId="626314C5" w:rsidR="00B66809" w:rsidRDefault="00B66809" w:rsidP="00462AEC">
      <w:bookmarkStart w:id="1" w:name="_Toc192969455"/>
      <w:r w:rsidRPr="00462AEC">
        <w:rPr>
          <w:rStyle w:val="Heading2Char"/>
        </w:rPr>
        <w:lastRenderedPageBreak/>
        <w:t xml:space="preserve">Byg en </w:t>
      </w:r>
      <w:r w:rsidR="00462AEC">
        <w:rPr>
          <w:rStyle w:val="Heading2Char"/>
        </w:rPr>
        <w:t>risbåd</w:t>
      </w:r>
      <w:bookmarkEnd w:id="1"/>
      <w:r w:rsidR="00462AEC" w:rsidRPr="00462AEC">
        <w:rPr>
          <w:rStyle w:val="Heading2Char"/>
        </w:rPr>
        <w:br/>
      </w:r>
      <w:r w:rsidR="00F5395D">
        <w:t>B</w:t>
      </w:r>
      <w:r w:rsidR="00F5395D" w:rsidRPr="00F5395D">
        <w:t>rug naturen på naturens betingelser</w:t>
      </w:r>
      <w:r w:rsidR="00F5395D">
        <w:t>. N</w:t>
      </w:r>
      <w:r w:rsidR="00F5395D" w:rsidRPr="00F5395D">
        <w:t>yd naturen</w:t>
      </w:r>
      <w:r w:rsidR="00F5395D">
        <w:t xml:space="preserve"> og </w:t>
      </w:r>
      <w:r w:rsidR="00F5395D" w:rsidRPr="00F5395D">
        <w:t xml:space="preserve">udfordr </w:t>
      </w:r>
      <w:r w:rsidR="0069662F">
        <w:t>jer</w:t>
      </w:r>
      <w:r w:rsidR="00F5395D" w:rsidRPr="00F5395D">
        <w:t xml:space="preserve"> selv.</w:t>
      </w:r>
      <w:r w:rsidR="00F5395D">
        <w:t xml:space="preserve"> </w:t>
      </w:r>
      <w:r w:rsidR="004636E9">
        <w:t xml:space="preserve">Byg en risbåd og sejl en tur ud på den skønne Vandet </w:t>
      </w:r>
      <w:r w:rsidR="00653EEF">
        <w:t>S</w:t>
      </w:r>
      <w:r w:rsidR="004636E9">
        <w:t>ø som ligger lige ud til lejr</w:t>
      </w:r>
      <w:r w:rsidR="00653EEF">
        <w:t>pladsen</w:t>
      </w:r>
      <w:r w:rsidR="004636E9">
        <w:t xml:space="preserve">. </w:t>
      </w:r>
      <w:r w:rsidR="00653EEF">
        <w:br/>
      </w:r>
      <w:r w:rsidR="00F5395D" w:rsidRPr="00F5395D">
        <w:t xml:space="preserve">Vi </w:t>
      </w:r>
      <w:r w:rsidR="004636E9">
        <w:t>anviser et sted i skoven, hvor i kan klippe ris til at bygge båden med. Vi har rafter og redningsveste.</w:t>
      </w:r>
      <w:r w:rsidR="004636E9">
        <w:br/>
      </w:r>
      <w:r w:rsidR="00462AEC">
        <w:rPr>
          <w:b/>
          <w:bCs/>
        </w:rPr>
        <w:br/>
      </w:r>
      <w:r w:rsidR="004636E9" w:rsidRPr="00B31BE6">
        <w:rPr>
          <w:b/>
          <w:bCs/>
        </w:rPr>
        <w:t>Medbring selv</w:t>
      </w:r>
      <w:r w:rsidR="004636E9">
        <w:t xml:space="preserve">: </w:t>
      </w:r>
      <w:r w:rsidR="00462AEC">
        <w:br/>
      </w:r>
      <w:r w:rsidR="004636E9" w:rsidRPr="004636E9">
        <w:t>Underlag/kraftig presenning</w:t>
      </w:r>
      <w:r w:rsidR="004636E9">
        <w:t>/teltdug som er</w:t>
      </w:r>
      <w:r w:rsidR="004636E9" w:rsidRPr="004636E9">
        <w:t xml:space="preserve"> 100 % vandtæt 2 x 3 meter</w:t>
      </w:r>
      <w:r w:rsidR="004636E9">
        <w:t>,</w:t>
      </w:r>
      <w:r w:rsidR="004636E9" w:rsidRPr="004636E9">
        <w:br/>
        <w:t>besnøringsreb</w:t>
      </w:r>
      <w:r w:rsidR="004636E9">
        <w:t xml:space="preserve">, </w:t>
      </w:r>
      <w:r w:rsidR="004636E9" w:rsidRPr="004636E9">
        <w:t>høstbindegarn</w:t>
      </w:r>
      <w:r w:rsidR="004636E9">
        <w:t>, l</w:t>
      </w:r>
      <w:r w:rsidR="004636E9" w:rsidRPr="004636E9">
        <w:t>angt tov til livline</w:t>
      </w:r>
      <w:r w:rsidR="004636E9">
        <w:t xml:space="preserve">, </w:t>
      </w:r>
      <w:r w:rsidR="004636E9" w:rsidRPr="004636E9">
        <w:br/>
      </w:r>
      <w:r w:rsidR="004636E9">
        <w:t>To</w:t>
      </w:r>
      <w:r w:rsidR="004636E9" w:rsidRPr="004636E9">
        <w:t xml:space="preserve"> årer (kan fremstilles af feltspader forlænget med en rafte eller </w:t>
      </w:r>
      <w:r w:rsidR="00981D7E">
        <w:t xml:space="preserve">find en </w:t>
      </w:r>
      <w:r w:rsidR="004636E9" w:rsidRPr="004636E9">
        <w:t>stor y-gren, hvorpå der er bundet tværgrene)</w:t>
      </w:r>
      <w:r w:rsidR="00F5395D" w:rsidRPr="00F5395D">
        <w:t xml:space="preserve"> </w:t>
      </w:r>
    </w:p>
    <w:p w14:paraId="1C45FEDC" w14:textId="77777777" w:rsidR="008A51B5" w:rsidRPr="008A51B5" w:rsidRDefault="008A51B5" w:rsidP="008A51B5">
      <w:pPr>
        <w:rPr>
          <w:lang w:val="en-US"/>
        </w:rPr>
      </w:pPr>
      <w:r w:rsidRPr="008A51B5">
        <w:rPr>
          <w:lang w:val="en-US"/>
        </w:rPr>
        <w:t xml:space="preserve">Link: </w:t>
      </w:r>
      <w:hyperlink r:id="rId9" w:history="1">
        <w:r w:rsidRPr="008A51B5">
          <w:rPr>
            <w:rStyle w:val="Hyperlink"/>
            <w:lang w:val="en-US"/>
          </w:rPr>
          <w:t>https://lejrpladsentandrup.dk/byg-en-risbaad</w:t>
        </w:r>
      </w:hyperlink>
    </w:p>
    <w:p w14:paraId="24ADF6AC" w14:textId="3D370E0B" w:rsidR="00B31BE6" w:rsidRPr="008A51B5" w:rsidRDefault="00B31BE6">
      <w:pPr>
        <w:rPr>
          <w:lang w:val="en-US"/>
        </w:rPr>
      </w:pPr>
    </w:p>
    <w:p w14:paraId="10D851C4" w14:textId="0422A294" w:rsidR="00B31BE6" w:rsidRPr="008A51B5" w:rsidRDefault="00462AEC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210DB3F" wp14:editId="0365808F">
            <wp:simplePos x="0" y="0"/>
            <wp:positionH relativeFrom="margin">
              <wp:align>center</wp:align>
            </wp:positionH>
            <wp:positionV relativeFrom="paragraph">
              <wp:posOffset>109220</wp:posOffset>
            </wp:positionV>
            <wp:extent cx="4091940" cy="3930015"/>
            <wp:effectExtent l="0" t="0" r="3810" b="0"/>
            <wp:wrapTight wrapText="bothSides">
              <wp:wrapPolygon edited="0">
                <wp:start x="0" y="0"/>
                <wp:lineTo x="0" y="21464"/>
                <wp:lineTo x="21520" y="21464"/>
                <wp:lineTo x="21520" y="0"/>
                <wp:lineTo x="0" y="0"/>
              </wp:wrapPolygon>
            </wp:wrapTight>
            <wp:docPr id="6" name="Billede 5" descr="Store Vejleå Sejlad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re Vejleå Sejlads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40" cy="393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77D14" w14:textId="61AE6CA0" w:rsidR="00B31BE6" w:rsidRPr="008A51B5" w:rsidRDefault="00B31BE6">
      <w:pPr>
        <w:rPr>
          <w:lang w:val="en-US"/>
        </w:rPr>
      </w:pPr>
    </w:p>
    <w:p w14:paraId="64FFDD32" w14:textId="4C6B5B4F" w:rsidR="00462AEC" w:rsidRPr="008A51B5" w:rsidRDefault="00462AEC">
      <w:pPr>
        <w:rPr>
          <w:lang w:val="en-US"/>
        </w:rPr>
      </w:pPr>
      <w:r w:rsidRPr="008A51B5">
        <w:rPr>
          <w:lang w:val="en-US"/>
        </w:rPr>
        <w:br w:type="page"/>
      </w:r>
    </w:p>
    <w:p w14:paraId="77A6660E" w14:textId="4C02B0B6" w:rsidR="00462AEC" w:rsidRDefault="00462AEC" w:rsidP="00462AEC">
      <w:pPr>
        <w:pStyle w:val="Heading2"/>
      </w:pPr>
      <w:bookmarkStart w:id="2" w:name="_Toc192969456"/>
      <w:r>
        <w:lastRenderedPageBreak/>
        <w:t>Sanketur</w:t>
      </w:r>
      <w:r w:rsidR="00981D7E">
        <w:t xml:space="preserve"> - smag på naturen</w:t>
      </w:r>
      <w:bookmarkEnd w:id="2"/>
    </w:p>
    <w:p w14:paraId="6046D87B" w14:textId="77777777" w:rsidR="008A51B5" w:rsidRDefault="00981D7E" w:rsidP="00462AEC">
      <w:r>
        <w:t>G</w:t>
      </w:r>
      <w:r w:rsidR="00B31BE6" w:rsidRPr="00B31BE6">
        <w:t xml:space="preserve">å en tur </w:t>
      </w:r>
      <w:r w:rsidR="0098506F">
        <w:t xml:space="preserve">- </w:t>
      </w:r>
      <w:r w:rsidRPr="00981D7E">
        <w:t>sammen med</w:t>
      </w:r>
      <w:r>
        <w:t xml:space="preserve"> </w:t>
      </w:r>
      <w:r w:rsidR="00D61D42">
        <w:t xml:space="preserve">en </w:t>
      </w:r>
      <w:r w:rsidR="00653EEF">
        <w:t>sanke</w:t>
      </w:r>
      <w:r w:rsidR="00D61D42">
        <w:t xml:space="preserve">kyndig </w:t>
      </w:r>
      <w:r w:rsidR="00653EEF">
        <w:t xml:space="preserve">spejderleder </w:t>
      </w:r>
      <w:r w:rsidR="00D61D42">
        <w:t>fra centerlejren</w:t>
      </w:r>
      <w:r>
        <w:t xml:space="preserve"> </w:t>
      </w:r>
      <w:r w:rsidR="0098506F">
        <w:t>-</w:t>
      </w:r>
      <w:r w:rsidR="00B31BE6" w:rsidRPr="00B31BE6">
        <w:t>rundt i området</w:t>
      </w:r>
      <w:r w:rsidR="00B31BE6">
        <w:t xml:space="preserve"> omkring lejrpladsen. </w:t>
      </w:r>
      <w:r w:rsidR="001C6018">
        <w:t xml:space="preserve">Vi kigger på </w:t>
      </w:r>
      <w:r w:rsidR="0098506F">
        <w:t xml:space="preserve">og snakker om </w:t>
      </w:r>
      <w:r w:rsidR="001C6018">
        <w:t xml:space="preserve">de forskellige planter vi kommer forbi, </w:t>
      </w:r>
      <w:r w:rsidRPr="00981D7E">
        <w:t>udvælge</w:t>
      </w:r>
      <w:r w:rsidR="001C6018">
        <w:t>r</w:t>
      </w:r>
      <w:r w:rsidRPr="00981D7E">
        <w:t xml:space="preserve"> nogle</w:t>
      </w:r>
      <w:r w:rsidR="001C6018">
        <w:t xml:space="preserve"> og</w:t>
      </w:r>
      <w:r>
        <w:t xml:space="preserve"> </w:t>
      </w:r>
      <w:r w:rsidRPr="00981D7E">
        <w:t>studér de</w:t>
      </w:r>
      <w:r w:rsidR="001C6018">
        <w:t>m</w:t>
      </w:r>
      <w:r w:rsidRPr="00981D7E">
        <w:t xml:space="preserve"> nærmere</w:t>
      </w:r>
      <w:r w:rsidR="001C6018">
        <w:t xml:space="preserve"> for at finder ud af om de er spiselige og kan bruges i madlavningen. </w:t>
      </w:r>
      <w:r w:rsidR="001C6018">
        <w:br/>
      </w:r>
      <w:r w:rsidR="0098506F">
        <w:t>Få ideer til hvordan de</w:t>
      </w:r>
      <w:r w:rsidR="0098506F" w:rsidRPr="0098506F">
        <w:t xml:space="preserve"> indsamlede</w:t>
      </w:r>
      <w:r w:rsidR="0098506F">
        <w:rPr>
          <w:b/>
          <w:bCs/>
        </w:rPr>
        <w:t xml:space="preserve"> </w:t>
      </w:r>
      <w:r w:rsidR="0098506F">
        <w:t>planter kan</w:t>
      </w:r>
      <w:r w:rsidR="00233936">
        <w:t xml:space="preserve"> indgå i jeres madlavning. </w:t>
      </w:r>
      <w:r w:rsidR="00233936">
        <w:br/>
        <w:t xml:space="preserve">På vores tur rundt kan vi være heldige at vi støder på nogle sjældne smukke blomster som vi skal passe rigtig godt på og som kun vokser på særlige steder i skoven. </w:t>
      </w:r>
    </w:p>
    <w:p w14:paraId="58C64237" w14:textId="05F36887" w:rsidR="00462AEC" w:rsidRDefault="00233936" w:rsidP="00462AEC">
      <w:r w:rsidRPr="008A51B5">
        <w:rPr>
          <w:b/>
          <w:bCs/>
        </w:rPr>
        <w:t>Medbring</w:t>
      </w:r>
      <w:r w:rsidR="008A51B5" w:rsidRPr="008A51B5">
        <w:rPr>
          <w:b/>
          <w:bCs/>
        </w:rPr>
        <w:t xml:space="preserve"> selv:</w:t>
      </w:r>
      <w:r w:rsidR="008A51B5">
        <w:br/>
        <w:t>E</w:t>
      </w:r>
      <w:r w:rsidRPr="00233936">
        <w:t>n kniv eller saks</w:t>
      </w:r>
      <w:r>
        <w:t xml:space="preserve">, </w:t>
      </w:r>
      <w:r w:rsidRPr="00233936">
        <w:t>nogle poser eller en kurv og et par handsker til at beskytte dig mod brændenælder, torne</w:t>
      </w:r>
      <w:r>
        <w:t xml:space="preserve"> m.m.</w:t>
      </w:r>
    </w:p>
    <w:p w14:paraId="0DCF814B" w14:textId="26AABE59" w:rsidR="008A51B5" w:rsidRDefault="008A51B5" w:rsidP="00462AEC">
      <w:hyperlink r:id="rId11" w:history="1">
        <w:r w:rsidRPr="008A51B5">
          <w:rPr>
            <w:rStyle w:val="Hyperlink"/>
            <w:lang w:val="en-US"/>
          </w:rPr>
          <w:t>https://lejrpladsentandrup.dk/sanketur</w:t>
        </w:r>
      </w:hyperlink>
    </w:p>
    <w:p w14:paraId="666C56E3" w14:textId="357B4B10" w:rsidR="00462AEC" w:rsidRDefault="00462AEC">
      <w:r>
        <w:rPr>
          <w:noProof/>
        </w:rPr>
        <w:drawing>
          <wp:anchor distT="0" distB="0" distL="114300" distR="114300" simplePos="0" relativeHeight="251660288" behindDoc="1" locked="0" layoutInCell="1" allowOverlap="1" wp14:anchorId="76531B44" wp14:editId="683BC0C5">
            <wp:simplePos x="0" y="0"/>
            <wp:positionH relativeFrom="margin">
              <wp:align>center</wp:align>
            </wp:positionH>
            <wp:positionV relativeFrom="paragraph">
              <wp:posOffset>695960</wp:posOffset>
            </wp:positionV>
            <wp:extent cx="4632223" cy="1449238"/>
            <wp:effectExtent l="0" t="0" r="0" b="0"/>
            <wp:wrapTight wrapText="bothSides">
              <wp:wrapPolygon edited="0">
                <wp:start x="0" y="0"/>
                <wp:lineTo x="0" y="21297"/>
                <wp:lineTo x="21499" y="21297"/>
                <wp:lineTo x="21499" y="0"/>
                <wp:lineTo x="0" y="0"/>
              </wp:wrapPolygon>
            </wp:wrapTight>
            <wp:docPr id="14" name="Billede 10" descr="Høst vilde urter fulde af smag på en sanketur. Foto: Mikael Schneid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øst vilde urter fulde af smag på en sanketur. Foto: Mikael Schneider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23" cy="1449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366830E6" w14:textId="0DF7812E" w:rsidR="0098506F" w:rsidRPr="0098506F" w:rsidRDefault="00462AEC" w:rsidP="00462AEC">
      <w:bookmarkStart w:id="3" w:name="_Toc192969457"/>
      <w:r>
        <w:rPr>
          <w:rStyle w:val="Heading2Char"/>
        </w:rPr>
        <w:lastRenderedPageBreak/>
        <w:t xml:space="preserve">Nationalpark Thy </w:t>
      </w:r>
      <w:r w:rsidR="00653EEF" w:rsidRPr="00462AEC">
        <w:rPr>
          <w:rStyle w:val="Heading2Char"/>
        </w:rPr>
        <w:t>mærket</w:t>
      </w:r>
      <w:bookmarkEnd w:id="3"/>
      <w:r w:rsidRPr="00462AEC">
        <w:rPr>
          <w:rStyle w:val="Heading2Char"/>
        </w:rPr>
        <w:br/>
      </w:r>
      <w:r w:rsidR="0098506F" w:rsidRPr="0098506F">
        <w:t>Her er 10 forslag til aktiviteter</w:t>
      </w:r>
      <w:r w:rsidR="00DA3C51">
        <w:t>.</w:t>
      </w:r>
      <w:r w:rsidR="00233936" w:rsidRPr="00233936">
        <w:t xml:space="preserve"> </w:t>
      </w:r>
      <w:r w:rsidR="00233936">
        <w:t>U</w:t>
      </w:r>
      <w:r w:rsidR="00233936" w:rsidRPr="00B31BE6">
        <w:t>dvælger mindst fem aktiviteter, som skal udføres i forbindelse med et besøg i nationalparken</w:t>
      </w:r>
      <w:r w:rsidR="00233936">
        <w:t xml:space="preserve"> (Tandrup lejrplads ligge</w:t>
      </w:r>
      <w:r w:rsidR="00233936" w:rsidRPr="00653EEF">
        <w:rPr>
          <w:b/>
          <w:bCs/>
        </w:rPr>
        <w:t xml:space="preserve"> </w:t>
      </w:r>
      <w:r w:rsidR="00DA3C51" w:rsidRPr="00DA3C51">
        <w:t xml:space="preserve">netop </w:t>
      </w:r>
      <w:r w:rsidR="00233936" w:rsidRPr="00DA3C51">
        <w:t>i</w:t>
      </w:r>
      <w:r w:rsidR="00233936">
        <w:t xml:space="preserve"> nationalparken)</w:t>
      </w:r>
      <w:r w:rsidR="00DA3C51">
        <w:t>.</w:t>
      </w:r>
      <w:r w:rsidR="00DA3C51">
        <w:br/>
      </w:r>
      <w:r w:rsidR="0098506F" w:rsidRPr="0098506F">
        <w:t xml:space="preserve">Aktiviteterne ligger på undervisningsplatformen </w:t>
      </w:r>
      <w:r w:rsidR="00DA3C51">
        <w:t>”</w:t>
      </w:r>
      <w:r w:rsidR="0098506F" w:rsidRPr="0098506F">
        <w:t>Skoven i skolen</w:t>
      </w:r>
      <w:r w:rsidR="00DA3C51">
        <w:t>”</w:t>
      </w:r>
      <w:r w:rsidR="0098506F" w:rsidRPr="0098506F">
        <w:t>, og er udvalgt, så de kommer omkring forskellige emner og naturtyper.</w:t>
      </w:r>
    </w:p>
    <w:p w14:paraId="5628AEBC" w14:textId="78CD5CD0" w:rsidR="0098506F" w:rsidRPr="0098506F" w:rsidRDefault="0098506F" w:rsidP="00462AEC">
      <w:r w:rsidRPr="0098506F">
        <w:t xml:space="preserve">Vælg gerne andre aktiviteter, hvis det ønskes på </w:t>
      </w:r>
      <w:r w:rsidR="00DA3C51">
        <w:t>”</w:t>
      </w:r>
      <w:r w:rsidRPr="0098506F">
        <w:t>Skoven i skolen</w:t>
      </w:r>
      <w:r w:rsidR="00DA3C51">
        <w:t>”</w:t>
      </w:r>
      <w:r w:rsidRPr="0098506F">
        <w:t>: </w:t>
      </w:r>
      <w:hyperlink r:id="rId13" w:tgtFrame="_blank" w:tooltip="Undervisningsforløb" w:history="1">
        <w:r w:rsidRPr="0098506F">
          <w:rPr>
            <w:rStyle w:val="Hyperlink"/>
          </w:rPr>
          <w:t>Undervisningsforløb</w:t>
        </w:r>
      </w:hyperlink>
      <w:r w:rsidRPr="0098506F">
        <w:t>. </w:t>
      </w:r>
    </w:p>
    <w:p w14:paraId="71C45190" w14:textId="77777777" w:rsidR="0098506F" w:rsidRPr="0098506F" w:rsidRDefault="0098506F" w:rsidP="00462AEC">
      <w:r w:rsidRPr="0098506F">
        <w:t>Ved de fleste af aktiviteterne kan sværhedsgraden op- og nedjusteres efter spejdergruppens alder og niveau.</w:t>
      </w:r>
    </w:p>
    <w:p w14:paraId="1E2147A4" w14:textId="3EBC1B21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14" w:tgtFrame="_blank" w:history="1">
        <w:r w:rsidRPr="00653EEF">
          <w:rPr>
            <w:rStyle w:val="Hyperlink"/>
          </w:rPr>
          <w:t>Lav en lampe af ler og væge af lysesiv </w:t>
        </w:r>
      </w:hyperlink>
    </w:p>
    <w:p w14:paraId="7DC6332B" w14:textId="6A81A13D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15" w:tgtFrame="_blank" w:history="1">
        <w:r w:rsidRPr="00653EEF">
          <w:rPr>
            <w:rStyle w:val="Hyperlink"/>
          </w:rPr>
          <w:t>Fyrrekogle måler luftfugtighed </w:t>
        </w:r>
      </w:hyperlink>
    </w:p>
    <w:p w14:paraId="37A5FB99" w14:textId="5FE4A99C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16" w:tgtFrame="_blank" w:history="1">
        <w:r w:rsidRPr="00653EEF">
          <w:rPr>
            <w:rStyle w:val="Hyperlink"/>
          </w:rPr>
          <w:t>Sanke og mad over bål</w:t>
        </w:r>
      </w:hyperlink>
      <w:r w:rsidRPr="00653EEF">
        <w:t> </w:t>
      </w:r>
    </w:p>
    <w:p w14:paraId="75B1E389" w14:textId="77777777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17" w:tgtFrame="_blank" w:history="1">
        <w:r w:rsidRPr="00653EEF">
          <w:rPr>
            <w:rStyle w:val="Hyperlink"/>
          </w:rPr>
          <w:t>Huskespil med blade </w:t>
        </w:r>
      </w:hyperlink>
    </w:p>
    <w:p w14:paraId="4472FF7F" w14:textId="77777777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18" w:tgtFrame="_blank" w:history="1">
        <w:r w:rsidRPr="00653EEF">
          <w:rPr>
            <w:rStyle w:val="Hyperlink"/>
          </w:rPr>
          <w:t>Dyrespor i gips</w:t>
        </w:r>
      </w:hyperlink>
      <w:r w:rsidRPr="00653EEF">
        <w:t> </w:t>
      </w:r>
    </w:p>
    <w:p w14:paraId="0AC08761" w14:textId="1200FB68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19" w:tgtFrame="_blank" w:history="1">
        <w:r w:rsidRPr="00653EEF">
          <w:rPr>
            <w:rStyle w:val="Hyperlink"/>
          </w:rPr>
          <w:t>Kims leg i skoven</w:t>
        </w:r>
      </w:hyperlink>
    </w:p>
    <w:p w14:paraId="1716385B" w14:textId="77777777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20" w:tgtFrame="_blank" w:history="1">
        <w:r w:rsidRPr="00653EEF">
          <w:rPr>
            <w:rStyle w:val="Hyperlink"/>
          </w:rPr>
          <w:t>Fødekæder og fødenet</w:t>
        </w:r>
      </w:hyperlink>
    </w:p>
    <w:p w14:paraId="4A7CC3AA" w14:textId="77777777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21" w:tgtFrame="_blank" w:history="1">
        <w:r w:rsidRPr="00653EEF">
          <w:rPr>
            <w:rStyle w:val="Hyperlink"/>
          </w:rPr>
          <w:t>Sanselege i naturen </w:t>
        </w:r>
      </w:hyperlink>
    </w:p>
    <w:p w14:paraId="2F6B2AF9" w14:textId="0F32C5AF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22" w:tgtFrame="_blank" w:history="1">
        <w:r w:rsidRPr="00653EEF">
          <w:rPr>
            <w:rStyle w:val="Hyperlink"/>
          </w:rPr>
          <w:t>Spil med arter i Nationalpark Thy</w:t>
        </w:r>
      </w:hyperlink>
      <w:r w:rsidRPr="00653EEF">
        <w:t> </w:t>
      </w:r>
    </w:p>
    <w:p w14:paraId="3D5C609C" w14:textId="303C058B" w:rsidR="00653EEF" w:rsidRPr="00653EEF" w:rsidRDefault="00653EEF" w:rsidP="00462AEC">
      <w:pPr>
        <w:pStyle w:val="ListParagraph"/>
        <w:numPr>
          <w:ilvl w:val="0"/>
          <w:numId w:val="2"/>
        </w:numPr>
      </w:pPr>
      <w:hyperlink r:id="rId23" w:tgtFrame="_blank" w:history="1">
        <w:r w:rsidRPr="00653EEF">
          <w:rPr>
            <w:rStyle w:val="Hyperlink"/>
          </w:rPr>
          <w:t>Mandala, kunst på stranden</w:t>
        </w:r>
      </w:hyperlink>
      <w:r w:rsidRPr="00653EEF">
        <w:t> </w:t>
      </w:r>
    </w:p>
    <w:p w14:paraId="61737345" w14:textId="39D40C29" w:rsidR="00B31BE6" w:rsidRDefault="00653EEF" w:rsidP="00462AEC">
      <w:r w:rsidRPr="00653EEF">
        <w:t>Aktivitetsmærket kan købes på</w:t>
      </w:r>
      <w:r>
        <w:t xml:space="preserve"> centerlejren for 15 kr pr. stk. </w:t>
      </w:r>
      <w:r w:rsidR="008A51B5">
        <w:br/>
      </w:r>
      <w:hyperlink r:id="rId24" w:history="1">
        <w:r w:rsidR="008A51B5" w:rsidRPr="00DD581B">
          <w:rPr>
            <w:rStyle w:val="Hyperlink"/>
          </w:rPr>
          <w:t>https://lejrpladsentandrup.dk/nationalpark-thy-maerket</w:t>
        </w:r>
      </w:hyperlink>
    </w:p>
    <w:p w14:paraId="2E81D644" w14:textId="4285EC9B" w:rsidR="00B31BE6" w:rsidRDefault="00B31BE6">
      <w:pPr>
        <w:rPr>
          <w:b/>
          <w:bCs/>
        </w:rPr>
      </w:pPr>
    </w:p>
    <w:p w14:paraId="62F49BD1" w14:textId="594F2CE8" w:rsidR="00462AEC" w:rsidRDefault="00462AEC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D0B1FF" wp14:editId="4D7A94DE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4777740" cy="3583305"/>
            <wp:effectExtent l="0" t="0" r="3810" b="0"/>
            <wp:wrapTight wrapText="bothSides">
              <wp:wrapPolygon edited="0">
                <wp:start x="0" y="0"/>
                <wp:lineTo x="0" y="21474"/>
                <wp:lineTo x="21531" y="21474"/>
                <wp:lineTo x="21531" y="0"/>
                <wp:lineTo x="0" y="0"/>
              </wp:wrapPolygon>
            </wp:wrapTight>
            <wp:docPr id="16" name="Billede 12" descr="Et billede, der indeholder tekst, logo, symbol, Grafik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lede 12" descr="Et billede, der indeholder tekst, logo, symbol, Grafik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58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br/>
      </w:r>
    </w:p>
    <w:p w14:paraId="44440F14" w14:textId="7CEE230E" w:rsidR="00462AEC" w:rsidRDefault="00462AEC">
      <w:pPr>
        <w:rPr>
          <w:b/>
          <w:bCs/>
        </w:rPr>
      </w:pPr>
      <w:r>
        <w:rPr>
          <w:b/>
          <w:bCs/>
        </w:rPr>
        <w:br w:type="page"/>
      </w:r>
    </w:p>
    <w:p w14:paraId="23BAF267" w14:textId="041B7169" w:rsidR="00B31BE6" w:rsidRDefault="00462AEC" w:rsidP="00462AEC">
      <w:pPr>
        <w:pStyle w:val="Heading2"/>
      </w:pPr>
      <w:bookmarkStart w:id="4" w:name="_Toc192969458"/>
      <w:r>
        <w:lastRenderedPageBreak/>
        <w:t>Natløb</w:t>
      </w:r>
      <w:bookmarkEnd w:id="4"/>
    </w:p>
    <w:p w14:paraId="46A08287" w14:textId="77777777" w:rsidR="00597229" w:rsidRDefault="00597229" w:rsidP="00597229">
      <w:r w:rsidRPr="00597229">
        <w:t>Oplev Nationalpark Thy By Night</w:t>
      </w:r>
    </w:p>
    <w:p w14:paraId="624E9C8D" w14:textId="53C84F8C" w:rsidR="00597229" w:rsidRPr="00597229" w:rsidRDefault="00597229" w:rsidP="00597229">
      <w:r w:rsidRPr="00597229">
        <w:t>Vi afholder natløb for alle aldre</w:t>
      </w:r>
    </w:p>
    <w:p w14:paraId="7CD8AFAD" w14:textId="77777777" w:rsidR="00597229" w:rsidRPr="00597229" w:rsidRDefault="00597229" w:rsidP="00597229">
      <w:r w:rsidRPr="00597229">
        <w:t>For de mindste vil der være en let vandretur med flagermuslygter i skoven omkring lejrpladsen og vi besøger Øen i Søen.</w:t>
      </w:r>
    </w:p>
    <w:p w14:paraId="1FD8739D" w14:textId="77777777" w:rsidR="00597229" w:rsidRPr="00597229" w:rsidRDefault="00597229" w:rsidP="00597229">
      <w:r w:rsidRPr="00597229">
        <w:t>For de mellemste vil der refleksløb i et lidt større område tæt på lejrpladsen og gården tæt på.</w:t>
      </w:r>
    </w:p>
    <w:p w14:paraId="4DD819F0" w14:textId="77777777" w:rsidR="00597229" w:rsidRDefault="00597229" w:rsidP="00597229">
      <w:r w:rsidRPr="00597229">
        <w:t>For de største vil der være et nat o-løb i området. Dette kan varieres i sværhedsgrad efter hvor erfarne jeres spejdere er med kort og kompas. </w:t>
      </w:r>
    </w:p>
    <w:p w14:paraId="4837A06B" w14:textId="77777777" w:rsidR="005F4B30" w:rsidRPr="005F4B30" w:rsidRDefault="005F4B30" w:rsidP="00597229">
      <w:pPr>
        <w:rPr>
          <w:b/>
          <w:bCs/>
        </w:rPr>
      </w:pPr>
      <w:r w:rsidRPr="005F4B30">
        <w:rPr>
          <w:b/>
          <w:bCs/>
        </w:rPr>
        <w:t xml:space="preserve">Medbring selv: </w:t>
      </w:r>
    </w:p>
    <w:p w14:paraId="2359F9BE" w14:textId="48C47A86" w:rsidR="005F4B30" w:rsidRDefault="005F4B30" w:rsidP="00597229">
      <w:r>
        <w:t>Pandelamper/Lommelygter</w:t>
      </w:r>
    </w:p>
    <w:p w14:paraId="19357E99" w14:textId="40475B26" w:rsidR="00597229" w:rsidRPr="005F4B30" w:rsidRDefault="00597229" w:rsidP="00597229">
      <w:r w:rsidRPr="005F4B30">
        <w:t xml:space="preserve">Link: </w:t>
      </w:r>
      <w:hyperlink r:id="rId26" w:history="1">
        <w:r w:rsidR="005F4B30" w:rsidRPr="005F4B30">
          <w:rPr>
            <w:rStyle w:val="Hyperlink"/>
          </w:rPr>
          <w:t>https://lejrpladsentandrup.dk/natloeb</w:t>
        </w:r>
      </w:hyperlink>
    </w:p>
    <w:p w14:paraId="7A4B1C1A" w14:textId="699FF4A7" w:rsidR="00597229" w:rsidRPr="00597229" w:rsidRDefault="00647E9D" w:rsidP="00597229">
      <w:r>
        <w:rPr>
          <w:noProof/>
        </w:rPr>
        <w:drawing>
          <wp:anchor distT="0" distB="0" distL="114300" distR="114300" simplePos="0" relativeHeight="251663360" behindDoc="0" locked="0" layoutInCell="1" allowOverlap="1" wp14:anchorId="2ACDCE89" wp14:editId="33CCC747">
            <wp:simplePos x="0" y="0"/>
            <wp:positionH relativeFrom="margin">
              <wp:align>center</wp:align>
            </wp:positionH>
            <wp:positionV relativeFrom="paragraph">
              <wp:posOffset>245745</wp:posOffset>
            </wp:positionV>
            <wp:extent cx="6120130" cy="3441065"/>
            <wp:effectExtent l="0" t="0" r="0" b="6985"/>
            <wp:wrapSquare wrapText="bothSides"/>
            <wp:docPr id="179797853" name="Picture 1" descr="A group of people walking in the gras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97853" name="Picture 1" descr="A group of people walking in the gras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E23426" w14:textId="7219FA30" w:rsidR="005867B0" w:rsidRDefault="005867B0">
      <w:r>
        <w:br w:type="page"/>
      </w:r>
    </w:p>
    <w:p w14:paraId="4F5E9736" w14:textId="10717A8B" w:rsidR="005867B0" w:rsidRDefault="00647E9D" w:rsidP="005867B0">
      <w:pPr>
        <w:pStyle w:val="Heading2"/>
      </w:pPr>
      <w:bookmarkStart w:id="5" w:name="_Toc192969459"/>
      <w:r>
        <w:lastRenderedPageBreak/>
        <w:t xml:space="preserve">Umo - </w:t>
      </w:r>
      <w:r w:rsidR="005867B0">
        <w:t>Jordovn</w:t>
      </w:r>
      <w:bookmarkEnd w:id="5"/>
    </w:p>
    <w:p w14:paraId="67DC6D2D" w14:textId="4110ACC6" w:rsidR="005867B0" w:rsidRDefault="005867B0" w:rsidP="005867B0">
      <w:r>
        <w:t xml:space="preserve">I kan tilberede jeres mad i en </w:t>
      </w:r>
      <w:r w:rsidR="00647E9D">
        <w:t>Umo</w:t>
      </w:r>
      <w:r>
        <w:t>/grubeovn. Vi har instruktionerne og stedet – i medbringer selv det kød eller grøntag</w:t>
      </w:r>
      <w:r w:rsidR="00647E9D">
        <w:t>er</w:t>
      </w:r>
      <w:r>
        <w:t xml:space="preserve"> i vil have stegt/bagt. </w:t>
      </w:r>
    </w:p>
    <w:p w14:paraId="1BCAAA9F" w14:textId="5D4133AB" w:rsidR="005867B0" w:rsidRDefault="005867B0" w:rsidP="005867B0">
      <w:pPr>
        <w:rPr>
          <w:b/>
          <w:bCs/>
        </w:rPr>
      </w:pPr>
      <w:r w:rsidRPr="005867B0">
        <w:rPr>
          <w:b/>
          <w:bCs/>
        </w:rPr>
        <w:t>Materialer der forefindes:</w:t>
      </w:r>
    </w:p>
    <w:p w14:paraId="0DA7061F" w14:textId="43FA27D0" w:rsidR="005867B0" w:rsidRPr="005867B0" w:rsidRDefault="005867B0" w:rsidP="005867B0">
      <w:r w:rsidRPr="005867B0">
        <w:t>Sten (mange) - ikke flint min. størelse som en knyttet hånd</w:t>
      </w:r>
      <w:r>
        <w:t>, b</w:t>
      </w:r>
      <w:r w:rsidRPr="005867B0">
        <w:t>rænde</w:t>
      </w:r>
      <w:r>
        <w:t>,</w:t>
      </w:r>
      <w:r w:rsidRPr="005867B0">
        <w:t>Sted hvor der findes store blade</w:t>
      </w:r>
      <w:r>
        <w:t>.</w:t>
      </w:r>
    </w:p>
    <w:p w14:paraId="797A1FFF" w14:textId="129E2F89" w:rsidR="005867B0" w:rsidRDefault="005867B0" w:rsidP="005867B0">
      <w:pPr>
        <w:rPr>
          <w:b/>
          <w:bCs/>
        </w:rPr>
      </w:pPr>
      <w:r w:rsidRPr="005867B0">
        <w:rPr>
          <w:b/>
          <w:bCs/>
        </w:rPr>
        <w:t>Medbring Selv</w:t>
      </w:r>
      <w:r>
        <w:rPr>
          <w:b/>
          <w:bCs/>
        </w:rPr>
        <w:t>:</w:t>
      </w:r>
    </w:p>
    <w:p w14:paraId="5BA5A602" w14:textId="14FC7EF0" w:rsidR="005867B0" w:rsidRPr="005867B0" w:rsidRDefault="005867B0" w:rsidP="005867B0">
      <w:r w:rsidRPr="005867B0">
        <w:t>Spade</w:t>
      </w:r>
      <w:r>
        <w:t>, s</w:t>
      </w:r>
      <w:r w:rsidRPr="005867B0">
        <w:t>teg</w:t>
      </w:r>
      <w:r>
        <w:t>, t</w:t>
      </w:r>
      <w:r w:rsidRPr="005867B0">
        <w:t>ilbehør</w:t>
      </w:r>
      <w:r>
        <w:t>, s</w:t>
      </w:r>
      <w:r w:rsidRPr="005867B0">
        <w:t>vejse</w:t>
      </w:r>
      <w:r>
        <w:t>-</w:t>
      </w:r>
      <w:r w:rsidRPr="005867B0">
        <w:t xml:space="preserve"> eller arbejdshansker</w:t>
      </w:r>
      <w:r>
        <w:t>, s</w:t>
      </w:r>
      <w:r w:rsidRPr="005867B0">
        <w:t>ølvpapir</w:t>
      </w:r>
      <w:r>
        <w:t xml:space="preserve"> eller anden indpakning til stegen</w:t>
      </w:r>
    </w:p>
    <w:p w14:paraId="41B93D0B" w14:textId="55B8045F" w:rsidR="005867B0" w:rsidRPr="005867B0" w:rsidRDefault="005867B0" w:rsidP="005867B0"/>
    <w:p w14:paraId="222B9BF4" w14:textId="0F8C8602" w:rsidR="005867B0" w:rsidRDefault="00647E9D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2432BDE" wp14:editId="25118690">
            <wp:simplePos x="0" y="0"/>
            <wp:positionH relativeFrom="margin">
              <wp:align>center</wp:align>
            </wp:positionH>
            <wp:positionV relativeFrom="paragraph">
              <wp:posOffset>620395</wp:posOffset>
            </wp:positionV>
            <wp:extent cx="5097780" cy="2866245"/>
            <wp:effectExtent l="0" t="0" r="7620" b="0"/>
            <wp:wrapTight wrapText="bothSides">
              <wp:wrapPolygon edited="0">
                <wp:start x="0" y="0"/>
                <wp:lineTo x="0" y="21394"/>
                <wp:lineTo x="21552" y="21394"/>
                <wp:lineTo x="21552" y="0"/>
                <wp:lineTo x="0" y="0"/>
              </wp:wrapPolygon>
            </wp:wrapTight>
            <wp:docPr id="418642061" name="Picture 2" descr="U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o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286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7B0">
        <w:br w:type="page"/>
      </w:r>
    </w:p>
    <w:p w14:paraId="7ADBC735" w14:textId="75D5B271" w:rsidR="005867B0" w:rsidRDefault="005867B0" w:rsidP="005867B0">
      <w:pPr>
        <w:pStyle w:val="Heading2"/>
      </w:pPr>
      <w:bookmarkStart w:id="6" w:name="_Toc192969460"/>
      <w:r>
        <w:lastRenderedPageBreak/>
        <w:t>Planke fisk eller mørbrad</w:t>
      </w:r>
      <w:bookmarkEnd w:id="6"/>
      <w:r>
        <w:t xml:space="preserve">                                          </w:t>
      </w:r>
    </w:p>
    <w:p w14:paraId="789DA1D7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C763F3A" w14:textId="7E0A9FB3" w:rsidR="005867B0" w:rsidRDefault="005867B0" w:rsidP="005867B0">
      <w:pPr>
        <w:pStyle w:val="Heading2"/>
      </w:pPr>
      <w:bookmarkStart w:id="7" w:name="_Toc192969461"/>
      <w:r>
        <w:lastRenderedPageBreak/>
        <w:t>Steg i saltdej</w:t>
      </w:r>
      <w:bookmarkEnd w:id="7"/>
    </w:p>
    <w:p w14:paraId="6325ED11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F648164" w14:textId="5256B336" w:rsidR="005867B0" w:rsidRDefault="005867B0" w:rsidP="005867B0">
      <w:pPr>
        <w:pStyle w:val="Heading2"/>
      </w:pPr>
      <w:bookmarkStart w:id="8" w:name="_Toc192969462"/>
      <w:r>
        <w:lastRenderedPageBreak/>
        <w:t>Sauna svedehytte</w:t>
      </w:r>
      <w:bookmarkEnd w:id="8"/>
    </w:p>
    <w:p w14:paraId="658F225B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DC4B3B2" w14:textId="410485D5" w:rsidR="005867B0" w:rsidRDefault="005867B0" w:rsidP="005867B0">
      <w:pPr>
        <w:pStyle w:val="Heading2"/>
      </w:pPr>
      <w:bookmarkStart w:id="9" w:name="_Toc192969463"/>
      <w:r>
        <w:lastRenderedPageBreak/>
        <w:t>Tømmerflåde</w:t>
      </w:r>
      <w:bookmarkEnd w:id="9"/>
    </w:p>
    <w:p w14:paraId="2AEB5922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E2E6963" w14:textId="3F25DF11" w:rsidR="005867B0" w:rsidRDefault="005867B0" w:rsidP="005867B0">
      <w:pPr>
        <w:pStyle w:val="Heading2"/>
      </w:pPr>
      <w:bookmarkStart w:id="10" w:name="_Toc192969464"/>
      <w:r>
        <w:lastRenderedPageBreak/>
        <w:t>Surf</w:t>
      </w:r>
      <w:bookmarkEnd w:id="10"/>
    </w:p>
    <w:p w14:paraId="70DE4431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58DDDDE" w14:textId="21C72B8B" w:rsidR="005867B0" w:rsidRDefault="005867B0" w:rsidP="005867B0">
      <w:pPr>
        <w:pStyle w:val="Heading2"/>
      </w:pPr>
      <w:bookmarkStart w:id="11" w:name="_Toc192969465"/>
      <w:r>
        <w:lastRenderedPageBreak/>
        <w:t>Kano</w:t>
      </w:r>
      <w:bookmarkEnd w:id="11"/>
    </w:p>
    <w:p w14:paraId="67134CBC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E8584DD" w14:textId="19EAFDB2" w:rsidR="005867B0" w:rsidRDefault="005867B0" w:rsidP="005867B0">
      <w:pPr>
        <w:pStyle w:val="Heading2"/>
      </w:pPr>
      <w:bookmarkStart w:id="12" w:name="_Toc192969466"/>
      <w:r>
        <w:lastRenderedPageBreak/>
        <w:t>Hike</w:t>
      </w:r>
      <w:bookmarkEnd w:id="12"/>
    </w:p>
    <w:p w14:paraId="740868E3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346C563" w14:textId="6A73B58A" w:rsidR="005867B0" w:rsidRDefault="005867B0" w:rsidP="005867B0">
      <w:pPr>
        <w:pStyle w:val="Heading2"/>
      </w:pPr>
      <w:bookmarkStart w:id="13" w:name="_Toc192969467"/>
      <w:r>
        <w:lastRenderedPageBreak/>
        <w:t>Plantefarvning</w:t>
      </w:r>
      <w:bookmarkEnd w:id="13"/>
    </w:p>
    <w:p w14:paraId="5E28E2CC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3D0F3C29" w14:textId="01ACD30A" w:rsidR="005867B0" w:rsidRDefault="005867B0" w:rsidP="005867B0">
      <w:pPr>
        <w:pStyle w:val="Heading2"/>
      </w:pPr>
      <w:bookmarkStart w:id="14" w:name="_Toc192969468"/>
      <w:r>
        <w:lastRenderedPageBreak/>
        <w:t>Karusel</w:t>
      </w:r>
      <w:bookmarkEnd w:id="14"/>
    </w:p>
    <w:p w14:paraId="2BBA8B2E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C83B888" w14:textId="6191A6D8" w:rsidR="005867B0" w:rsidRDefault="005867B0" w:rsidP="005867B0">
      <w:pPr>
        <w:pStyle w:val="Heading2"/>
      </w:pPr>
      <w:bookmarkStart w:id="15" w:name="_Toc192969469"/>
      <w:r>
        <w:lastRenderedPageBreak/>
        <w:t>Sejl i bæk</w:t>
      </w:r>
      <w:bookmarkEnd w:id="15"/>
    </w:p>
    <w:p w14:paraId="204236CC" w14:textId="77777777" w:rsidR="005867B0" w:rsidRDefault="005867B0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6C92334D" w14:textId="2E7A2DF7" w:rsidR="00462AEC" w:rsidRPr="00FD6D5B" w:rsidRDefault="005867B0" w:rsidP="005867B0">
      <w:pPr>
        <w:pStyle w:val="Heading2"/>
        <w:rPr>
          <w:lang w:val="en-US"/>
        </w:rPr>
      </w:pPr>
      <w:bookmarkStart w:id="16" w:name="_Toc192969470"/>
      <w:r>
        <w:lastRenderedPageBreak/>
        <w:t>Hule</w:t>
      </w:r>
      <w:bookmarkEnd w:id="16"/>
    </w:p>
    <w:sectPr w:rsidR="00462AEC" w:rsidRPr="00FD6D5B">
      <w:headerReference w:type="default" r:id="rId2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8D6947" w14:textId="77777777" w:rsidR="0089789E" w:rsidRDefault="0089789E" w:rsidP="00462AEC">
      <w:pPr>
        <w:spacing w:after="0" w:line="240" w:lineRule="auto"/>
      </w:pPr>
      <w:r>
        <w:separator/>
      </w:r>
    </w:p>
  </w:endnote>
  <w:endnote w:type="continuationSeparator" w:id="0">
    <w:p w14:paraId="103FA81C" w14:textId="77777777" w:rsidR="0089789E" w:rsidRDefault="0089789E" w:rsidP="0046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45882" w14:textId="77777777" w:rsidR="0089789E" w:rsidRDefault="0089789E" w:rsidP="00462AEC">
      <w:pPr>
        <w:spacing w:after="0" w:line="240" w:lineRule="auto"/>
      </w:pPr>
      <w:r>
        <w:separator/>
      </w:r>
    </w:p>
  </w:footnote>
  <w:footnote w:type="continuationSeparator" w:id="0">
    <w:p w14:paraId="424A114E" w14:textId="77777777" w:rsidR="0089789E" w:rsidRDefault="0089789E" w:rsidP="0046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504A9" w14:textId="44B7CF6C" w:rsidR="00462AEC" w:rsidRPr="00462AEC" w:rsidRDefault="00462AEC">
    <w:pPr>
      <w:pStyle w:val="Header"/>
      <w:rPr>
        <w:sz w:val="36"/>
        <w:szCs w:val="36"/>
      </w:rPr>
    </w:pPr>
    <w:r w:rsidRPr="00462AEC">
      <w:rPr>
        <w:sz w:val="36"/>
        <w:szCs w:val="36"/>
      </w:rPr>
      <w:t>Aktiviteter på centerlejr 2025</w:t>
    </w:r>
  </w:p>
  <w:p w14:paraId="5DA90FFA" w14:textId="725443E2" w:rsidR="00462AEC" w:rsidRPr="00462AEC" w:rsidRDefault="00462AEC" w:rsidP="00462AEC">
    <w:pPr>
      <w:pStyle w:val="Header"/>
      <w:tabs>
        <w:tab w:val="clear" w:pos="4513"/>
        <w:tab w:val="clear" w:pos="9026"/>
        <w:tab w:val="left" w:pos="5424"/>
      </w:tabs>
      <w:rPr>
        <w:sz w:val="24"/>
        <w:szCs w:val="24"/>
      </w:rPr>
    </w:pPr>
    <w:r w:rsidRPr="00462AEC">
      <w:rPr>
        <w:sz w:val="36"/>
        <w:szCs w:val="36"/>
      </w:rPr>
      <w:t>Lejrplad</w:t>
    </w:r>
    <w:r>
      <w:rPr>
        <w:sz w:val="36"/>
        <w:szCs w:val="36"/>
      </w:rPr>
      <w:t>se</w:t>
    </w:r>
    <w:r w:rsidRPr="00462AEC">
      <w:rPr>
        <w:sz w:val="36"/>
        <w:szCs w:val="36"/>
      </w:rPr>
      <w:t>n Tandrup</w:t>
    </w:r>
    <w:r w:rsidRPr="00462AEC">
      <w:rPr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141B8"/>
    <w:multiLevelType w:val="hybridMultilevel"/>
    <w:tmpl w:val="E70AEB6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25515"/>
    <w:multiLevelType w:val="multilevel"/>
    <w:tmpl w:val="A3F0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610887">
    <w:abstractNumId w:val="1"/>
  </w:num>
  <w:num w:numId="2" w16cid:durableId="167642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B6"/>
    <w:rsid w:val="001651B6"/>
    <w:rsid w:val="001A0F13"/>
    <w:rsid w:val="001C6018"/>
    <w:rsid w:val="00233936"/>
    <w:rsid w:val="002937B3"/>
    <w:rsid w:val="004004FE"/>
    <w:rsid w:val="00462AEC"/>
    <w:rsid w:val="004636E9"/>
    <w:rsid w:val="004F4F1A"/>
    <w:rsid w:val="005867B0"/>
    <w:rsid w:val="00597229"/>
    <w:rsid w:val="005F4B30"/>
    <w:rsid w:val="00647E9D"/>
    <w:rsid w:val="00653EEF"/>
    <w:rsid w:val="00686668"/>
    <w:rsid w:val="0069662F"/>
    <w:rsid w:val="00770EBC"/>
    <w:rsid w:val="0089789E"/>
    <w:rsid w:val="008A51B5"/>
    <w:rsid w:val="00981D7E"/>
    <w:rsid w:val="0098506F"/>
    <w:rsid w:val="00B31BE6"/>
    <w:rsid w:val="00B66809"/>
    <w:rsid w:val="00D61D42"/>
    <w:rsid w:val="00DA3C51"/>
    <w:rsid w:val="00EF2658"/>
    <w:rsid w:val="00F5395D"/>
    <w:rsid w:val="00F64524"/>
    <w:rsid w:val="00FC5FB2"/>
    <w:rsid w:val="00FD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EAD4"/>
  <w15:chartTrackingRefBased/>
  <w15:docId w15:val="{90423625-D2EC-4D83-80F9-AB42378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5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1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1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65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1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1B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1B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1B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1B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1B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53E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E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E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8506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62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EC"/>
  </w:style>
  <w:style w:type="paragraph" w:styleId="Footer">
    <w:name w:val="footer"/>
    <w:basedOn w:val="Normal"/>
    <w:link w:val="FooterChar"/>
    <w:uiPriority w:val="99"/>
    <w:unhideWhenUsed/>
    <w:rsid w:val="00462A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EC"/>
  </w:style>
  <w:style w:type="paragraph" w:styleId="TOCHeading">
    <w:name w:val="TOC Heading"/>
    <w:basedOn w:val="Heading1"/>
    <w:next w:val="Normal"/>
    <w:uiPriority w:val="39"/>
    <w:unhideWhenUsed/>
    <w:qFormat/>
    <w:rsid w:val="00FD6D5B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D6D5B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koven-i-skolen.dk/undervisningsforloeb" TargetMode="External"/><Relationship Id="rId18" Type="http://schemas.openxmlformats.org/officeDocument/2006/relationships/hyperlink" Target="https://skoven-i-skolen.dk/aktiviteter/lav-gips-afstoebning-af-dyrespor" TargetMode="External"/><Relationship Id="rId26" Type="http://schemas.openxmlformats.org/officeDocument/2006/relationships/hyperlink" Target="https://lejrpladsentandrup.dk/natloe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koven-i-skolen.dk/undervisningsforloeb/sanselege-i-naturen" TargetMode="External"/><Relationship Id="rId7" Type="http://schemas.openxmlformats.org/officeDocument/2006/relationships/hyperlink" Target="https://lejrpladsentandrup.dk/hyggeligt-gaardbesoe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skoven-i-skolen.dk/aktiviteter/huskespil-med-blade" TargetMode="External"/><Relationship Id="rId25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skoven-i-skolen.dk/vild-mad" TargetMode="External"/><Relationship Id="rId20" Type="http://schemas.openxmlformats.org/officeDocument/2006/relationships/hyperlink" Target="https://skoven-i-skolen.dk/aktiviteter/leg-med-foedekaeder-og-foedenet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jrpladsentandrup.dk/sanketur" TargetMode="External"/><Relationship Id="rId24" Type="http://schemas.openxmlformats.org/officeDocument/2006/relationships/hyperlink" Target="https://lejrpladsentandrup.dk/nationalpark-thy-maerk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koven-i-skolen.dk/aktiviteter/maal-luftfugtighed" TargetMode="External"/><Relationship Id="rId23" Type="http://schemas.openxmlformats.org/officeDocument/2006/relationships/hyperlink" Target="https://skoven-i-skolen.dk/undervisningsforloeb/kyst-kunst-strand-mandala" TargetMode="External"/><Relationship Id="rId28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hyperlink" Target="https://skoven-i-skolen.dk/aktiviteter/kimsleg-i-skove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jrpladsentandrup.dk/byg-en-risbaad" TargetMode="External"/><Relationship Id="rId14" Type="http://schemas.openxmlformats.org/officeDocument/2006/relationships/hyperlink" Target="https://skoven-i-skolen.dk/aktiviteter/olielampe-af-ler" TargetMode="External"/><Relationship Id="rId22" Type="http://schemas.openxmlformats.org/officeDocument/2006/relationships/hyperlink" Target="https://skoven-i-skolen.dk/undervisningsforloeb/spil-med-arter-i-nationalpark-thy" TargetMode="External"/><Relationship Id="rId27" Type="http://schemas.openxmlformats.org/officeDocument/2006/relationships/image" Target="media/image5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907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Førby Larsen</dc:creator>
  <cp:keywords/>
  <dc:description/>
  <cp:lastModifiedBy>Martin Krusell Nielsen</cp:lastModifiedBy>
  <cp:revision>4</cp:revision>
  <dcterms:created xsi:type="dcterms:W3CDTF">2025-03-07T13:07:00Z</dcterms:created>
  <dcterms:modified xsi:type="dcterms:W3CDTF">2025-03-15T21:28:00Z</dcterms:modified>
</cp:coreProperties>
</file>